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B2" w:rsidRDefault="000F5D1D" w:rsidP="005C4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3B2">
        <w:rPr>
          <w:rFonts w:ascii="Times New Roman" w:hAnsi="Times New Roman" w:cs="Times New Roman"/>
          <w:sz w:val="28"/>
          <w:szCs w:val="28"/>
        </w:rPr>
        <w:t xml:space="preserve">Конференция по </w:t>
      </w:r>
      <w:proofErr w:type="spellStart"/>
      <w:r w:rsidRPr="005C43B2">
        <w:rPr>
          <w:rFonts w:ascii="Times New Roman" w:hAnsi="Times New Roman" w:cs="Times New Roman"/>
          <w:sz w:val="28"/>
          <w:szCs w:val="28"/>
        </w:rPr>
        <w:t>Гемореологии</w:t>
      </w:r>
      <w:proofErr w:type="spellEnd"/>
      <w:r w:rsidRPr="005C43B2">
        <w:rPr>
          <w:rFonts w:ascii="Times New Roman" w:hAnsi="Times New Roman" w:cs="Times New Roman"/>
          <w:sz w:val="28"/>
          <w:szCs w:val="28"/>
        </w:rPr>
        <w:t xml:space="preserve"> и Микроциркуляции, Ярославль, </w:t>
      </w:r>
    </w:p>
    <w:p w:rsidR="000F5D1D" w:rsidRPr="005C43B2" w:rsidRDefault="000F5D1D" w:rsidP="005C4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3B2">
        <w:rPr>
          <w:rFonts w:ascii="Times New Roman" w:hAnsi="Times New Roman" w:cs="Times New Roman"/>
          <w:sz w:val="28"/>
          <w:szCs w:val="28"/>
        </w:rPr>
        <w:t>1-3 июля 2019г.</w:t>
      </w:r>
    </w:p>
    <w:p w:rsidR="00055A8F" w:rsidRPr="005C43B2" w:rsidRDefault="006058C0" w:rsidP="005C4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3B2">
        <w:rPr>
          <w:rFonts w:ascii="Times New Roman" w:hAnsi="Times New Roman" w:cs="Times New Roman"/>
          <w:sz w:val="28"/>
          <w:szCs w:val="28"/>
        </w:rPr>
        <w:t>Список полученных тезисов на 2</w:t>
      </w:r>
      <w:r w:rsidR="000F5D1D" w:rsidRPr="005C43B2">
        <w:rPr>
          <w:rFonts w:ascii="Times New Roman" w:hAnsi="Times New Roman" w:cs="Times New Roman"/>
          <w:sz w:val="28"/>
          <w:szCs w:val="28"/>
        </w:rPr>
        <w:t>3</w:t>
      </w:r>
      <w:r w:rsidRPr="005C43B2">
        <w:rPr>
          <w:rFonts w:ascii="Times New Roman" w:hAnsi="Times New Roman" w:cs="Times New Roman"/>
          <w:sz w:val="28"/>
          <w:szCs w:val="28"/>
        </w:rPr>
        <w:t>.05.2019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Акамбасе</w:t>
            </w:r>
            <w:proofErr w:type="spellEnd"/>
            <w:proofErr w:type="gram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Гурова О.А.,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Косинец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ПЛОСКОСТОПИЯ НА МИКРОЦИРКУЛЯЦИЮ КРОВИ В СТОПЕ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АНДОЖСКАЯ Ю.С., НОВИКОВА А.С., РЫБАКОВ Г.В.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ВЫБОРА ОПТИМАЛЬНЫХ СХЕМ ЛЕЧЕНИЯ РИВАРОКСАБАНОМ У БОЛЬНЫХ С ЗАБОЛЕВАНИЯМИ ПЕРИФЕРИЧЕСКИХ АРТЕРИЙ В ЗАВИСИМОСТИ ОТ ИЗМЕНЕНИЯ МИКРОГЕМОДИНАМИКИ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Артюшенко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Н.К.¹, Рыбальченко Д.С.²,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О.Н.², Шалак О.В.¹.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МИКРОЦИРКУЛЯЦИИ КРОВИ В ЗОНЕ АЛЬВЕОЛЯРНЫХ ОТРОСТКОВ ВЕРХНЕЙ ЧЕЛЮСТИ У ПАЦИЕНТОВ С КЛИНИЧЕСКИ ЗДОРОВОЙ ВЕРХНЕЧЕЛЮСТНОЙ ПАЗУХОЙ И НА ФОНЕ ХРОНИЧЕСКОГО ПОЛИПОЗНОГО ВЕРХНЕЧЕЛЮСТНОГО СИНУСИТА.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ЛДФ В ОЦЕНКЕ ВЛИЯНИЯ ДОЗИРОВАННОЙ ФИЗИЧЕСКОЙ НАГРУЗКИ НА МИКРОЦИРКУЛЯЦИЮ У ДЕТЕЙ МЛАДШЕГО ШКОЛЬНОГО ВОЗРАСТА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Бережанский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Бережанская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Ю.С., Чайкина И.В.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ОСОБЕННОСТИ МИКРОЦИРКУЛЯТОРНЫХ ИЗМЕНЕНИЙ У ЛИЦ С САХАРНЫМ ДИАБЕТОМ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 Р.Н.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ТЕМРЕЗОВ М.Б.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БАХМЕТЬЕВ А.С.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КУРСАЧЕНКО А.С.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ДИНАМИЧЕСКОГО НАБЛЮДЕНИЯ ЗА ГЕМОКОАГУЛЯЦИОННЫМИ ПАРАМЕТРАМИ КРОВИ У ПАЦИЕНТОВ С ВАРИКОЗНОЙ БОЛЕЗНЬЮ ПОСЛЕ РАДИОЧАСТОТНОЙ АБЛАЦИИ ВЕН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Брук Т.М., Литвин Ф.Б.,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Верлин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С.В.*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Косорыгина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К.Ю., Терехов П.А., Осипова Н.В.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ЭФФЕКТ КУРСОВОГО ВЛИЯНИЯ НИЛИ НА СИСТЕМУ МИКРОЦИРКУЛЯЦИИ У ВЫСОКОКВАЛИФИЦИРОВАННЫХ ЖЕНЩИН ПО АКАДЕМИЧЕСКОЙ ГРЕБЛЕ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Виноградов А.А.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ГЕМОРЕОЛОГИЧЕСКИХ НАРУШЕНИЙ И ДИСФУНКЦИИ ЭНДОТЕЛИАЛИЯ У БОЛЬНЫХ РЕВМАТИЧЕСКОГО ПРОФИЛЯ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О.П., Шуваева В.Н.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РОЛИ ЭНДОТЕЛИАЛЬНОЙ ГИПЕРПОЛЯРИЗАЦИИ В ДИЛАТАЦИИ ПИАЛЬНЫХ АРТЕРИЙ У КРЫС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Гурфинкель Ю.И.,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Дячук Л.И.,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Луговцов А.Е.,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Приезжев А.В.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ДАННЫХ ЦИФРОВОЙ КАПИЛЛЯРОСКОПИИ И ОПТИЧЕСКИЙ АГРЕГОМЕТРИИ В ОЦЕНКЕ РЕОЛОГИЧЕСКИХ СВОЙСТВ КРОВИ ПАЦИЕНТОВ С ИШЕМИЧЕСКОЙ БОЛЕЗНЬЮ СЕРДЦА И АРТЕРИАЛЬНОЙ ГИПЕРТОНИЕЙ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ЗАСИМОВИЧ В.Н.¹, ЗИНЧУК В.В.², ИОСКЕВИЧ Н.Н.²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ПРООКСИДАНТНО-АНТИОКСИДАНТНОГО РАВНОВЕСИЯ КАК ОСНОВНОЕ ЗВЕНО РЕПЕРФУЗИОННО-РЕОКСИГЕНАЦИОННОГО СИНДРОМА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Зинчук В.В.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ГАЗОТРАНСМИТТЕРОВ В ФОРМИРОВАНИЕ  КИСЛОРОДТРАНСПОРТНОЙ ФУНКЦИИ КРОВИ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Е.С. (1), Артюшин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Б.С. (1,2), Мовчан К.Н. (2),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(2)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13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 АНГИОГЕННОМ ПОТЕНЦИАЛЕ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АУТОЛОГИЧНЫХ МОНОНУКЛЕАРОВ В ЛЕЧЕНИИ БОЛЬНЫХ КРИТИЧЕСКОЙ ИШЕМИЕЙ НИЖНИХ КОНЕЧНОСТЕЙ</w:t>
            </w:r>
            <w:bookmarkEnd w:id="0"/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Иванова Г.Т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РЕАКТИВНОСТИ СОСУДОВ КРЫС ПОСЛЕ ЭКСПЕРИМЕНТАЛЬНОЙ НЕФРЭКТОМИИ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КИСЛУХИН В.В.,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 Е.В.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МИКРОЦИРКУЛЯЦИИ И ЦЕНТРАЛЬНОЙ ГЕМОДИНАМИКИ МЕТОДОМ РАЗВЕДЕНИЯ ИНДИКАТОРОВ (РИ)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Назаров С.Б., Кузьменко Г.Н.,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NO-ЗАВИСИМЫХ ИЗМЕНЕНИЙ ПОКАЗАТЕЛЕЙ АГРЕГАЦИИ ТРОМБОЦИТОВ И СВЕРТЫВАНИЯ КРОВИ IN VITRO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М.В.*, Громов А.А.*, Прудникова Я.И.*, Генералов В.М.**, Кручинин В.Н. ***, Яковина И.Н. ****, Баннова Н.А.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ВОЗМОЖНОСТИ ПРИМЕНЕНИЯ ПАРАМЕТРОВ ЭРИТРОЦИТОВ В ДИАГНОСТИКЕ СТАДИЙ КОЛОРЕКТАЛЬНОГО РАКА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Кручинина М.В.*, Громов А.А.*,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А.В.*, Генералов В.М.**, Кручинин В.Н.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ГЕМОРЕОЛОГИЧЕСКИХ ПАРАМЕТРОВ ПРИ ГЕМОРРАГИЧЕСКОМ ИНСУЛЬТЕ: ПОИСК ПРЕДИКТОРОВ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КУЗИЧКИН Д.С.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ПЛАЗМЕННОГО ГЕМОСТАЗА ЧЕЛОВЕКА В ЭКСПЕРИМЕНТЕ С 21-СУТОЧНОЙ «СУХОЙ» ВОДНОЙ ИММЕРСИЕЙ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 Ф.Б.,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И.В.,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Г.М., 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Амяга Н.В.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СОСТОЯНИЯ МИКРОЦИРКУЛЯЦИИ КРОВИ У СПОРТСМЕНОВ НА ОТДЕЛЬНЫХ ЭТАПАХ ГОДИЧНОГО ТРЕНИРОВОЧНОГО ЦИКЛА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ЛОБОВ Г.И.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СЕРОВОДОРОД: РОЛЬ В РЕГУЛЯЦИИ ТРАНСПОРТНОЙ ФУНКЦИИ ЛИМФАТИЧЕСКИХ СОСУДОВ И УЗЛОВ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Е.Ю.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Горюнов К.В.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Певзнер И.Б.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Шевцова Ю.А.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Безнощенко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Шпилюк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Силачев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1,2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МЕЗЕНХИМАЛЬНЫХ СТРОМАЛЬНЫХ КЛЕТОК И ПРОДУЦИРУЕМЫХ ИМИ МИКРОВЕЗИКУЛ НА КОАГУЛЯЦИЮ КРОВИ IN VITRO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ПОЛИТЫКО Ю.К., СЕРЯПИНА А.А.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ПОЧЕЧНОГО КРОВОТОКА У ГИПЕРТЕНЗИВНЫХ КРЫС ЛИНИИ НИСАГ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И.Г., НАЗАРОВ С.Б., ХАРЛАМОВА Н.В.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ЭНДОТЕЛИАЛЬНОЙ ФУНКЦИИ У НОВОРОЖДЕННЫХ ОТ МАТЕРЕЙ С ПРЕЭКЛАМПСИЕЙ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Поповичева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Левин Г.Я., Соснина Л.Н., Федулова Э.Н., Шереметьев Ю.А.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ИНДЕКСОВ КЛЕТОК КРОВИ С ИХ АГРЕГАЦИОННЫМИ СВОЙСТВАМИ ПРИ ОСТРОМ И ХРОНИЧЕСКОМ ВОСПАЛЕНИИ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ПРИСНЫЙ</w:t>
            </w:r>
            <w:proofErr w:type="gram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МОИСЕЕВА А.А.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ЛЕКАРСТВЕННЫХ ПРЕПАРАТОВ ГРУППЫ ФТОРХИНОЛОНОВ НА ВЯЗКОСТЬ КРОВИ ЦЫПЛЯТ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Рогаткин Д.А., Куликов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Д.А.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КОМПЛЕКСНЫЙ ФИЗИОЛОГИЧЕСКИЙ ПОДХОД К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ТРАКТОВКЕ ОПТИЧЕСКИХ ДИАГНОСТИЧЕСКИХ ДАННЫХ: ПОЧЕМУ НУЖНЫ СРЕДСТВА ИЗМЕРЕНИЙ?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САГАЙДАЧНЫЙ А.А., МАЙСКОВ Д.И., ФОМИН А.В.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ТЕРМОГРАФИЧЕСКОЙ ВИЗУАЛИЗАЦИИ КРОВОТОКА НА ПОВЕРХНОСТИ КОНЕЧНОСТЕЙ В ОЦЕНКЕ ДИСФУНКЦИИ ЭНДОТЕЛИЯ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САГАЙДАЧНЫЙ А.А., МАЙСКОВ Д.И., ФОМИН А.В.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ДЕТЕКТИРОВАНИЕ АКТИВНОСТИ ПОТОВЫХ ЖЕЛЕЗ МЕТОДОМ МАКРОТЕРМОГРАФИИ И ЕЁ ВЗАИМОСВЯЗЬ С ТОНУСОМ АРТЕРИАЛЬНЫХ СОСУДОВ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Д.А., АСТАШЕВ М.Е., ТИХОНОВА И.В., ТАНКАНАГ А.В., САФРОНОВА В.Г.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ЛОКАЛЬНОГО НАГРЕВА НА ПАРАМЕТРЫ </w:t>
            </w:r>
            <w:proofErr w:type="gram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КОЖНОЙ</w:t>
            </w:r>
            <w:proofErr w:type="gram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МИКРОЦИРКУЛЯЦИИ У МЫШЕЙ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В.В.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ОЦЕНКА СОСТОЯНИЙ МИКРОЦИРКУЛЯТОРНО-ТКАНЕВЫХ СИСТЕМ В ЛОКАЛЬНЫХ ОБЛАСТЯХ ТЕЛА ЧЕЛ</w:t>
            </w:r>
            <w:bookmarkStart w:id="1" w:name="_GoBack"/>
            <w:bookmarkEnd w:id="1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 С ПОМОЩЬЮ РАСПРЕДЕЛЕННОЙ СИСТЕМЫ АНАЛИЗАТОРОВ МИКРОЦИРКУЛЯЦИИ КРОВИ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И.Б.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РЕАКТИВНОСТЬ ПИАЛЬНЫХ АРТЕРИЙ ПРИ ГИПЕРТОНИИ: ВЛИЯНИЕ МЕЗЕНХИМНЫХ СТВОЛОВЫХ КЛЕТОК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Танканаг</w:t>
            </w:r>
            <w:proofErr w:type="spellEnd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А.В., Гриневич А.А., Тихонова И.В., </w:t>
            </w:r>
            <w:proofErr w:type="spellStart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Чемерис</w:t>
            </w:r>
            <w:proofErr w:type="spellEnd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Н.К.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ФАЗОВОЙ СИНХРОНИЗАЦИИ КОЛЕБАТЕЛЬНЫХ ПРОЦЕССОВ В </w:t>
            </w:r>
            <w:proofErr w:type="gram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ЧЕЛОВЕКА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Тихонова И.В.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Гусева И.Е.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Танканаг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Гриневич А.А.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КОЛЕБАТЕЛЬНЫХ ПРОЦЕССОВ В МИКРОСОСУДИСТОМ РУСЛЕ В ОТВЕТ НА ЛОКАЛЬНЫЙ НАГРЕВ У БОЛЬНЫХ САХАРНЫМ ДИАБЕТОМ 2 ТИПА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УДАЛЬЦОВА Е.В.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МЕЛЬНИКОВА И.М.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МИЗЕРНИЦКИЙ Ю.Л.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КЛИНИЧЕСКОЕ ЗНАЧЕНИЕ ПАРАМЕТРОВ МИКРОЦИРКУЛЯТОРНОГО РУСЛА ПРИ БРОНХИАЛЬНОЙ АСТМЕ У ДЕТЕЙ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Дряженкова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ПАТОГЕНЕЗЕ ИММУНОВОСПАЛИТЕЛЬНЫХ ЗАБОЛЕВАНИЙ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В.Н., Горшкова О.П.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КОАГУЛЯЦИОННЫЙ ГЕМОСТАЗ У КРЫС ПОСЛЕ КРАТКОВРЕМЕННОЙ ТРАНЗИТОРНОЙ ИШЕМИИ ГОЛОВНОГО МОЗГА</w:t>
            </w:r>
          </w:p>
        </w:tc>
      </w:tr>
      <w:tr w:rsidR="000F5D1D" w:rsidRPr="000F5D1D" w:rsidTr="005C43B2">
        <w:tc>
          <w:tcPr>
            <w:tcW w:w="2943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Юнонин И.Е.</w:t>
            </w:r>
          </w:p>
        </w:tc>
        <w:tc>
          <w:tcPr>
            <w:tcW w:w="6237" w:type="dxa"/>
            <w:vAlign w:val="center"/>
          </w:tcPr>
          <w:p w:rsidR="000F5D1D" w:rsidRPr="000F5D1D" w:rsidRDefault="000F5D1D" w:rsidP="005C43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 И МОЗГОВАЯ ПЕРФУЗИЯ ПРИ НЕКОТОРЫХ РЕВМАТИЧЕСКИХ ЗАБОЛЕВАНИЯХ</w:t>
            </w:r>
          </w:p>
        </w:tc>
      </w:tr>
    </w:tbl>
    <w:p w:rsidR="006058C0" w:rsidRDefault="006058C0"/>
    <w:sectPr w:rsidR="006058C0" w:rsidSect="000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0"/>
    <w:rsid w:val="00055A8F"/>
    <w:rsid w:val="000F5D1D"/>
    <w:rsid w:val="00370C8D"/>
    <w:rsid w:val="005C43B2"/>
    <w:rsid w:val="006058C0"/>
    <w:rsid w:val="00886BCA"/>
    <w:rsid w:val="00960193"/>
    <w:rsid w:val="00D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p.smirnova</dc:creator>
  <cp:keywords/>
  <dc:description/>
  <cp:lastModifiedBy>Игорь А. Осетров</cp:lastModifiedBy>
  <cp:revision>2</cp:revision>
  <dcterms:created xsi:type="dcterms:W3CDTF">2019-05-23T14:33:00Z</dcterms:created>
  <dcterms:modified xsi:type="dcterms:W3CDTF">2019-05-23T14:33:00Z</dcterms:modified>
</cp:coreProperties>
</file>